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22" w:lineRule="exact" w:before="82"/>
        <w:ind w:left="8174" w:right="915"/>
        <w:jc w:val="center"/>
        <w:rPr>
          <w:rFonts w:ascii="Palatino Linotype"/>
        </w:rPr>
      </w:pPr>
      <w:r>
        <w:rPr>
          <w:rFonts w:ascii="Palatino Linotype"/>
        </w:rPr>
        <w:t>Xxxxxx Xxxxxx</w:t>
      </w:r>
    </w:p>
    <w:p>
      <w:pPr>
        <w:spacing w:line="268" w:lineRule="exact" w:before="0"/>
        <w:ind w:left="8174" w:right="915" w:firstLine="0"/>
        <w:jc w:val="center"/>
        <w:rPr>
          <w:rFonts w:ascii="Palatino Linotype"/>
          <w:sz w:val="20"/>
        </w:rPr>
      </w:pPr>
      <w:r>
        <w:rPr>
          <w:rFonts w:ascii="Palatino Linotype"/>
          <w:sz w:val="20"/>
        </w:rPr>
        <w:t>XX</w:t>
      </w:r>
      <w:r>
        <w:rPr>
          <w:rFonts w:ascii="Gloucester MT Extra Condensed"/>
          <w:sz w:val="20"/>
        </w:rPr>
        <w:t>/</w:t>
      </w:r>
      <w:r>
        <w:rPr>
          <w:rFonts w:ascii="Palatino Linotype"/>
          <w:sz w:val="20"/>
        </w:rPr>
        <w:t>XX</w:t>
      </w:r>
      <w:r>
        <w:rPr>
          <w:rFonts w:ascii="Gloucester MT Extra Condensed"/>
          <w:sz w:val="20"/>
        </w:rPr>
        <w:t>/</w:t>
      </w:r>
      <w:r>
        <w:rPr>
          <w:rFonts w:ascii="Palatino Linotype"/>
          <w:sz w:val="20"/>
        </w:rPr>
        <w:t>XXXX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spacing w:after="0"/>
        <w:rPr>
          <w:rFonts w:ascii="Palatino Linotype"/>
          <w:sz w:val="20"/>
        </w:rPr>
        <w:sectPr>
          <w:type w:val="continuous"/>
          <w:pgSz w:w="11910" w:h="16840"/>
          <w:pgMar w:top="900" w:bottom="280" w:left="600" w:right="600"/>
        </w:sectPr>
      </w:pPr>
    </w:p>
    <w:p>
      <w:pPr>
        <w:pStyle w:val="Heading1"/>
        <w:spacing w:before="211"/>
        <w:ind w:left="542"/>
        <w:jc w:val="left"/>
      </w:pPr>
      <w:r>
        <w:rPr/>
        <w:t>ASSISTANTE COMMUNICATION</w:t>
      </w:r>
    </w:p>
    <w:p>
      <w:pPr>
        <w:pStyle w:val="BodyText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before="3"/>
        <w:rPr>
          <w:rFonts w:ascii="Arial"/>
          <w:sz w:val="29"/>
        </w:rPr>
      </w:pPr>
    </w:p>
    <w:p>
      <w:pPr>
        <w:spacing w:line="262" w:lineRule="exact" w:before="0"/>
        <w:ind w:left="480" w:right="408" w:firstLine="0"/>
        <w:jc w:val="center"/>
        <w:rPr>
          <w:rFonts w:ascii="Book Antiqua"/>
          <w:sz w:val="22"/>
        </w:rPr>
      </w:pPr>
      <w:hyperlink r:id="rId5">
        <w:r>
          <w:rPr>
            <w:rFonts w:ascii="Palatino Linotype"/>
            <w:sz w:val="20"/>
          </w:rPr>
          <w:t>xxxxxxx</w:t>
        </w:r>
        <w:r>
          <w:rPr>
            <w:rFonts w:ascii="Book Antiqua"/>
            <w:sz w:val="22"/>
          </w:rPr>
          <w:t>.</w:t>
        </w:r>
        <w:r>
          <w:rPr>
            <w:rFonts w:ascii="Palatino Linotype"/>
            <w:sz w:val="20"/>
          </w:rPr>
          <w:t>xxxxxx</w:t>
        </w:r>
        <w:r>
          <w:rPr>
            <w:rFonts w:ascii="Book Antiqua"/>
            <w:sz w:val="22"/>
          </w:rPr>
          <w:t>@gmail.com</w:t>
        </w:r>
      </w:hyperlink>
    </w:p>
    <w:p>
      <w:pPr>
        <w:pStyle w:val="Heading3"/>
        <w:spacing w:line="313" w:lineRule="exact" w:before="0"/>
        <w:ind w:left="480" w:right="408"/>
        <w:jc w:val="center"/>
        <w:rPr>
          <w:rFonts w:ascii="Palatino Linotype"/>
        </w:rPr>
      </w:pPr>
      <w:r>
        <w:rPr>
          <w:rFonts w:ascii="Palatino Linotype"/>
        </w:rPr>
        <w:t>XX XX XX XX XX</w:t>
      </w:r>
    </w:p>
    <w:p>
      <w:pPr>
        <w:spacing w:after="0" w:line="313" w:lineRule="exact"/>
        <w:jc w:val="center"/>
        <w:rPr>
          <w:rFonts w:ascii="Palatino Linotype"/>
        </w:rPr>
        <w:sectPr>
          <w:type w:val="continuous"/>
          <w:pgSz w:w="11910" w:h="16840"/>
          <w:pgMar w:top="900" w:bottom="280" w:left="600" w:right="600"/>
          <w:cols w:num="2" w:equalWidth="0">
            <w:col w:w="4789" w:space="2410"/>
            <w:col w:w="3511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6"/>
        </w:rPr>
      </w:pPr>
    </w:p>
    <w:p>
      <w:pPr>
        <w:spacing w:after="0"/>
        <w:rPr>
          <w:rFonts w:ascii="Palatino Linotype"/>
          <w:sz w:val="16"/>
        </w:rPr>
        <w:sectPr>
          <w:type w:val="continuous"/>
          <w:pgSz w:w="11910" w:h="16840"/>
          <w:pgMar w:top="900" w:bottom="280" w:left="600" w:right="600"/>
        </w:sectPr>
      </w:pPr>
    </w:p>
    <w:p>
      <w:pPr>
        <w:spacing w:before="53"/>
        <w:ind w:left="1785" w:right="1705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FORMATION</w: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rFonts w:ascii="Arial" w:hAnsi="Arial"/>
          <w:b/>
          <w:sz w:val="24"/>
        </w:rPr>
        <w:t>Master 2 Mode et Création, </w:t>
      </w:r>
      <w:r>
        <w:rPr>
          <w:sz w:val="20"/>
        </w:rPr>
        <w:t>mention bien</w:t>
      </w:r>
    </w:p>
    <w:p>
      <w:pPr>
        <w:pStyle w:val="Heading3"/>
      </w:pPr>
      <w:r>
        <w:rPr/>
        <w:t>Communication et Marketing</w:t>
      </w:r>
    </w:p>
    <w:p>
      <w:pPr>
        <w:spacing w:before="12"/>
        <w:ind w:left="120" w:right="0" w:firstLine="0"/>
        <w:jc w:val="left"/>
        <w:rPr>
          <w:sz w:val="24"/>
        </w:rPr>
      </w:pPr>
      <w:r>
        <w:rPr>
          <w:i/>
          <w:sz w:val="24"/>
        </w:rPr>
        <w:t>- Université de la Mode (Lyon 2) - </w:t>
      </w:r>
      <w:r>
        <w:rPr>
          <w:sz w:val="24"/>
        </w:rPr>
        <w:t>2012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Master 1 Information et Communication</w:t>
      </w:r>
      <w:r>
        <w:rPr>
          <w:sz w:val="24"/>
        </w:rPr>
        <w:t>,</w:t>
      </w:r>
    </w:p>
    <w:p>
      <w:pPr>
        <w:spacing w:before="2"/>
        <w:ind w:left="120" w:right="0" w:firstLine="0"/>
        <w:jc w:val="left"/>
        <w:rPr>
          <w:sz w:val="20"/>
        </w:rPr>
      </w:pPr>
      <w:r>
        <w:rPr>
          <w:sz w:val="20"/>
        </w:rPr>
        <w:t>distinction</w:t>
      </w:r>
    </w:p>
    <w:p>
      <w:pPr>
        <w:pStyle w:val="Heading3"/>
        <w:spacing w:before="20"/>
      </w:pPr>
      <w:r>
        <w:rPr/>
        <w:t>Spécialité Médiation Culturelle et Métiers du Livre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2" w:after="0"/>
        <w:ind w:left="259" w:right="0" w:hanging="1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Université de Liège -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spacing w:val="-3"/>
          <w:sz w:val="24"/>
        </w:rPr>
        <w:t>2011</w:t>
      </w:r>
    </w:p>
    <w:p>
      <w:pPr>
        <w:pStyle w:val="BodyText"/>
        <w:rPr>
          <w:sz w:val="26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Licence Information et Communication</w:t>
      </w:r>
    </w:p>
    <w:p>
      <w:pPr>
        <w:spacing w:before="13"/>
        <w:ind w:left="240" w:right="0" w:firstLine="0"/>
        <w:jc w:val="left"/>
        <w:rPr>
          <w:sz w:val="24"/>
        </w:rPr>
      </w:pPr>
      <w:r>
        <w:rPr>
          <w:sz w:val="24"/>
        </w:rPr>
        <w:t>Spécialité Hypermédia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3" w:after="0"/>
        <w:ind w:left="259" w:right="0" w:hanging="1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IMUS-IAE Savoie Mont-Blanc </w:t>
      </w:r>
      <w:r>
        <w:rPr>
          <w:rFonts w:ascii="Times New Roman" w:hAnsi="Times New Roman"/>
          <w:sz w:val="24"/>
        </w:rPr>
        <w:t>2008 - 2010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rFonts w:ascii="Arial" w:hAnsi="Arial"/>
          <w:b/>
          <w:sz w:val="24"/>
        </w:rPr>
        <w:t>Baccalaureat Littéraire, </w:t>
      </w:r>
      <w:r>
        <w:rPr>
          <w:sz w:val="20"/>
        </w:rPr>
        <w:t>mention bien</w:t>
      </w:r>
    </w:p>
    <w:p>
      <w:pPr>
        <w:pStyle w:val="Heading3"/>
      </w:pPr>
      <w:r>
        <w:rPr/>
        <w:t>Options Théâtre et Arts-plastiques - 2007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1785" w:right="1705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OUTILS</w:t>
      </w:r>
    </w:p>
    <w:p>
      <w:pPr>
        <w:pStyle w:val="BodyText"/>
        <w:rPr>
          <w:rFonts w:ascii="Arial"/>
          <w:sz w:val="25"/>
        </w:rPr>
      </w:pPr>
    </w:p>
    <w:p>
      <w:pPr>
        <w:pStyle w:val="BodyText"/>
        <w:spacing w:line="259" w:lineRule="auto"/>
        <w:ind w:left="120" w:right="38"/>
      </w:pPr>
      <w:r>
        <w:rPr/>
        <w:t>Utilisation d’</w:t>
      </w:r>
      <w:r>
        <w:rPr>
          <w:b/>
        </w:rPr>
        <w:t>OpenOffice </w:t>
      </w:r>
      <w:r>
        <w:rPr/>
        <w:t>et de </w:t>
      </w:r>
      <w:r>
        <w:rPr>
          <w:b/>
        </w:rPr>
        <w:t>la suite Adobe </w:t>
      </w:r>
      <w:r>
        <w:rPr/>
        <w:t>Animation</w:t>
      </w:r>
      <w:r>
        <w:rPr>
          <w:spacing w:val="-15"/>
        </w:rPr>
        <w:t> </w:t>
      </w:r>
      <w:r>
        <w:rPr/>
        <w:t>avec</w:t>
      </w:r>
      <w:r>
        <w:rPr>
          <w:spacing w:val="-14"/>
        </w:rPr>
        <w:t> </w:t>
      </w:r>
      <w:r>
        <w:rPr/>
        <w:t>Flash,</w:t>
      </w:r>
      <w:r>
        <w:rPr>
          <w:spacing w:val="-14"/>
        </w:rPr>
        <w:t> </w:t>
      </w:r>
      <w:r>
        <w:rPr/>
        <w:t>Montage</w:t>
      </w:r>
      <w:r>
        <w:rPr>
          <w:spacing w:val="-17"/>
        </w:rPr>
        <w:t> </w:t>
      </w:r>
      <w:r>
        <w:rPr>
          <w:spacing w:val="-3"/>
        </w:rPr>
        <w:t>Vidéo</w:t>
      </w:r>
      <w:r>
        <w:rPr>
          <w:spacing w:val="-15"/>
        </w:rPr>
        <w:t> </w:t>
      </w:r>
      <w:r>
        <w:rPr/>
        <w:t>avec</w:t>
      </w:r>
      <w:r>
        <w:rPr>
          <w:spacing w:val="-15"/>
        </w:rPr>
        <w:t> </w:t>
      </w:r>
      <w:r>
        <w:rPr/>
        <w:t>Premiere</w:t>
      </w:r>
      <w:r>
        <w:rPr>
          <w:spacing w:val="-14"/>
        </w:rPr>
        <w:t> </w:t>
      </w:r>
      <w:r>
        <w:rPr/>
        <w:t>Pro, Retouche photo et création graphique avec Photoshop, mise en page avec In</w:t>
      </w:r>
      <w:r>
        <w:rPr>
          <w:spacing w:val="-1"/>
        </w:rPr>
        <w:t> </w:t>
      </w:r>
      <w:r>
        <w:rPr/>
        <w:t>Design.</w:t>
      </w:r>
    </w:p>
    <w:p>
      <w:pPr>
        <w:pStyle w:val="Heading1"/>
        <w:ind w:left="1950" w:right="1935"/>
      </w:pPr>
      <w:r>
        <w:rPr/>
        <w:br w:type="column"/>
      </w:r>
      <w:r>
        <w:rPr/>
        <w:t>STAGES</w: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spacing w:before="0"/>
        <w:ind w:left="120" w:right="0" w:firstLine="0"/>
        <w:jc w:val="left"/>
        <w:rPr>
          <w:rFonts w:ascii="Arial"/>
          <w:i/>
          <w:sz w:val="24"/>
        </w:rPr>
      </w:pPr>
      <w:r>
        <w:rPr>
          <w:rFonts w:ascii="Arial"/>
          <w:sz w:val="24"/>
        </w:rPr>
        <w:t>A </w:t>
      </w:r>
      <w:r>
        <w:rPr>
          <w:rFonts w:ascii="Arial"/>
          <w:b/>
          <w:sz w:val="24"/>
        </w:rPr>
        <w:t>Mundi </w:t>
      </w:r>
      <w:r>
        <w:rPr>
          <w:rFonts w:ascii="Arial"/>
          <w:sz w:val="24"/>
        </w:rPr>
        <w:t>(fashion label), </w:t>
      </w:r>
      <w:r>
        <w:rPr>
          <w:rFonts w:ascii="Arial"/>
          <w:i/>
          <w:sz w:val="24"/>
        </w:rPr>
        <w:t>Reykjavik</w:t>
      </w:r>
    </w:p>
    <w:p>
      <w:pPr>
        <w:pStyle w:val="BodyText"/>
        <w:spacing w:line="249" w:lineRule="auto" w:before="8"/>
        <w:ind w:left="230" w:right="382" w:hanging="13"/>
      </w:pPr>
      <w:r>
        <w:rPr/>
        <w:t>Assistante communication de cette marque de Mode. Relations Presse et Achats</w:t>
      </w:r>
    </w:p>
    <w:p>
      <w:pPr>
        <w:pStyle w:val="BodyText"/>
        <w:spacing w:before="2"/>
        <w:ind w:left="230"/>
      </w:pPr>
      <w:r>
        <w:rPr/>
        <w:t>Création d’outils de communication</w:t>
      </w:r>
    </w:p>
    <w:p>
      <w:pPr>
        <w:pStyle w:val="ListParagraph"/>
        <w:numPr>
          <w:ilvl w:val="0"/>
          <w:numId w:val="2"/>
        </w:numPr>
        <w:tabs>
          <w:tab w:pos="255" w:val="left" w:leader="none"/>
        </w:tabs>
        <w:spacing w:line="240" w:lineRule="auto" w:before="10" w:after="0"/>
        <w:ind w:left="254" w:right="0" w:hanging="135"/>
        <w:jc w:val="left"/>
        <w:rPr>
          <w:sz w:val="22"/>
        </w:rPr>
      </w:pPr>
      <w:r>
        <w:rPr>
          <w:sz w:val="22"/>
        </w:rPr>
        <w:t>Mai, Juin et Juillet</w:t>
      </w:r>
      <w:r>
        <w:rPr>
          <w:spacing w:val="-2"/>
          <w:sz w:val="22"/>
        </w:rPr>
        <w:t> </w:t>
      </w:r>
      <w:r>
        <w:rPr>
          <w:sz w:val="22"/>
        </w:rPr>
        <w:t>2012</w:t>
      </w:r>
    </w:p>
    <w:p>
      <w:pPr>
        <w:pStyle w:val="BodyText"/>
        <w:spacing w:before="5"/>
        <w:rPr>
          <w:rFonts w:ascii="Arial"/>
          <w:sz w:val="26"/>
        </w:rPr>
      </w:pPr>
    </w:p>
    <w:p>
      <w:pPr>
        <w:spacing w:line="259" w:lineRule="auto" w:before="0"/>
        <w:ind w:left="230" w:right="332" w:hanging="110"/>
        <w:jc w:val="left"/>
        <w:rPr>
          <w:sz w:val="22"/>
        </w:rPr>
      </w:pPr>
      <w:r>
        <w:rPr>
          <w:rFonts w:ascii="Arial" w:hAnsi="Arial"/>
          <w:sz w:val="24"/>
        </w:rPr>
        <w:t>Au </w:t>
      </w:r>
      <w:r>
        <w:rPr>
          <w:rFonts w:ascii="Arial" w:hAnsi="Arial"/>
          <w:b/>
          <w:sz w:val="24"/>
        </w:rPr>
        <w:t>Centre Audiovisuel de la Ville de </w:t>
      </w:r>
      <w:r>
        <w:rPr>
          <w:rFonts w:ascii="Arial" w:hAnsi="Arial"/>
          <w:b/>
          <w:i/>
          <w:sz w:val="24"/>
        </w:rPr>
        <w:t>Liège </w:t>
      </w:r>
      <w:r>
        <w:rPr>
          <w:sz w:val="22"/>
        </w:rPr>
        <w:t>Projets culturels avec des établissements scolaires. Création de vidéos: Prise de vue, animation, montage</w:t>
      </w:r>
    </w:p>
    <w:p>
      <w:pPr>
        <w:pStyle w:val="ListParagraph"/>
        <w:numPr>
          <w:ilvl w:val="0"/>
          <w:numId w:val="2"/>
        </w:numPr>
        <w:tabs>
          <w:tab w:pos="243" w:val="left" w:leader="none"/>
        </w:tabs>
        <w:spacing w:line="240" w:lineRule="auto" w:before="14" w:after="0"/>
        <w:ind w:left="242" w:right="0" w:hanging="123"/>
        <w:jc w:val="left"/>
        <w:rPr>
          <w:sz w:val="22"/>
        </w:rPr>
      </w:pPr>
      <w:r>
        <w:rPr>
          <w:sz w:val="22"/>
        </w:rPr>
        <w:t>Avril et Mai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2011</w:t>
      </w:r>
    </w:p>
    <w:p>
      <w:pPr>
        <w:pStyle w:val="BodyText"/>
        <w:spacing w:before="5"/>
        <w:rPr>
          <w:rFonts w:ascii="Arial"/>
          <w:sz w:val="26"/>
        </w:rPr>
      </w:pPr>
    </w:p>
    <w:p>
      <w:pPr>
        <w:spacing w:before="1"/>
        <w:ind w:left="12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Au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‘</w:t>
      </w:r>
      <w:r>
        <w:rPr>
          <w:rFonts w:ascii="Arial" w:hAnsi="Arial"/>
          <w:b/>
          <w:sz w:val="24"/>
        </w:rPr>
        <w:t>Theatre</w:t>
      </w:r>
      <w:r>
        <w:rPr>
          <w:rFonts w:ascii="Arial" w:hAnsi="Arial"/>
          <w:b/>
          <w:spacing w:val="-2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6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5"/>
          <w:sz w:val="24"/>
        </w:rPr>
        <w:t> </w:t>
      </w:r>
      <w:r>
        <w:rPr>
          <w:rFonts w:ascii="Arial" w:hAnsi="Arial"/>
          <w:b/>
          <w:sz w:val="24"/>
        </w:rPr>
        <w:t>Mode</w:t>
      </w:r>
      <w:r>
        <w:rPr>
          <w:rFonts w:ascii="Arial" w:hAnsi="Arial"/>
          <w:sz w:val="24"/>
        </w:rPr>
        <w:t>’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(fashion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label),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i/>
          <w:sz w:val="24"/>
        </w:rPr>
        <w:t>Londres</w:t>
      </w:r>
    </w:p>
    <w:p>
      <w:pPr>
        <w:pStyle w:val="BodyText"/>
        <w:spacing w:before="31"/>
        <w:ind w:left="240"/>
      </w:pPr>
      <w:r>
        <w:rPr/>
        <w:t>Assistante Marketing international</w:t>
      </w:r>
    </w:p>
    <w:p>
      <w:pPr>
        <w:pStyle w:val="BodyText"/>
        <w:spacing w:line="249" w:lineRule="auto" w:before="11"/>
        <w:ind w:left="120" w:firstLine="137"/>
      </w:pPr>
      <w:r>
        <w:rPr/>
        <w:t>Recherche d’un lieu d’accueil pour présenter la collec- tion à la Fashion Week de Paris</w:t>
      </w:r>
    </w:p>
    <w:p>
      <w:pPr>
        <w:pStyle w:val="BodyText"/>
        <w:spacing w:line="249" w:lineRule="auto" w:before="2"/>
        <w:ind w:left="230" w:right="681"/>
      </w:pPr>
      <w:r>
        <w:rPr/>
        <w:t>Présentation du projet, traduction et mise en page Recherche de contacts pour la marque en France</w:t>
      </w:r>
    </w:p>
    <w:p>
      <w:pPr>
        <w:pStyle w:val="ListParagraph"/>
        <w:numPr>
          <w:ilvl w:val="0"/>
          <w:numId w:val="2"/>
        </w:numPr>
        <w:tabs>
          <w:tab w:pos="255" w:val="left" w:leader="none"/>
        </w:tabs>
        <w:spacing w:line="240" w:lineRule="auto" w:before="25" w:after="0"/>
        <w:ind w:left="254" w:right="0" w:hanging="135"/>
        <w:jc w:val="left"/>
        <w:rPr>
          <w:sz w:val="22"/>
        </w:rPr>
      </w:pPr>
      <w:r>
        <w:rPr>
          <w:sz w:val="22"/>
        </w:rPr>
        <w:t>Mai Juin et Juillet</w:t>
      </w:r>
      <w:r>
        <w:rPr>
          <w:spacing w:val="-2"/>
          <w:sz w:val="22"/>
        </w:rPr>
        <w:t> </w:t>
      </w:r>
      <w:r>
        <w:rPr>
          <w:sz w:val="22"/>
        </w:rPr>
        <w:t>2010</w:t>
      </w:r>
    </w:p>
    <w:p>
      <w:pPr>
        <w:pStyle w:val="BodyText"/>
        <w:spacing w:before="5"/>
        <w:rPr>
          <w:rFonts w:ascii="Arial"/>
          <w:sz w:val="26"/>
        </w:rPr>
      </w:pPr>
    </w:p>
    <w:p>
      <w:pPr>
        <w:spacing w:before="0"/>
        <w:ind w:left="120" w:right="0" w:firstLine="0"/>
        <w:jc w:val="left"/>
        <w:rPr>
          <w:rFonts w:ascii="Arial"/>
          <w:i/>
          <w:sz w:val="24"/>
        </w:rPr>
      </w:pPr>
      <w:r>
        <w:rPr>
          <w:rFonts w:ascii="Arial"/>
          <w:sz w:val="24"/>
        </w:rPr>
        <w:t>A </w:t>
      </w:r>
      <w:r>
        <w:rPr>
          <w:rFonts w:ascii="Arial"/>
          <w:b/>
          <w:sz w:val="24"/>
        </w:rPr>
        <w:t>la Villa des Arts</w:t>
      </w:r>
      <w:r>
        <w:rPr>
          <w:rFonts w:ascii="Arial"/>
          <w:sz w:val="24"/>
        </w:rPr>
        <w:t>, </w:t>
      </w:r>
      <w:r>
        <w:rPr>
          <w:rFonts w:ascii="Arial"/>
          <w:i/>
          <w:sz w:val="24"/>
        </w:rPr>
        <w:t>Paris</w:t>
      </w:r>
    </w:p>
    <w:p>
      <w:pPr>
        <w:pStyle w:val="BodyText"/>
        <w:spacing w:line="249" w:lineRule="auto" w:before="8"/>
        <w:ind w:left="120" w:right="102" w:firstLine="147"/>
        <w:jc w:val="both"/>
      </w:pPr>
      <w:r>
        <w:rPr/>
        <w:t>Dynamiser et compléter avec des documents vidéos le site web de Nicolas Schöffer, artiste précurseur des Arts Cybernétiques.</w:t>
      </w:r>
    </w:p>
    <w:p>
      <w:pPr>
        <w:pStyle w:val="ListParagraph"/>
        <w:numPr>
          <w:ilvl w:val="0"/>
          <w:numId w:val="2"/>
        </w:numPr>
        <w:tabs>
          <w:tab w:pos="255" w:val="left" w:leader="none"/>
        </w:tabs>
        <w:spacing w:line="240" w:lineRule="auto" w:before="2" w:after="0"/>
        <w:ind w:left="254" w:right="0" w:hanging="135"/>
        <w:jc w:val="left"/>
        <w:rPr>
          <w:sz w:val="22"/>
        </w:rPr>
      </w:pPr>
      <w:r>
        <w:rPr>
          <w:sz w:val="22"/>
        </w:rPr>
        <w:t>Mai et Juin</w:t>
      </w:r>
      <w:r>
        <w:rPr>
          <w:spacing w:val="-2"/>
          <w:sz w:val="22"/>
        </w:rPr>
        <w:t> </w:t>
      </w:r>
      <w:r>
        <w:rPr>
          <w:sz w:val="22"/>
        </w:rPr>
        <w:t>2009</w:t>
      </w:r>
    </w:p>
    <w:p>
      <w:pPr>
        <w:pStyle w:val="BodyText"/>
        <w:spacing w:before="5"/>
        <w:rPr>
          <w:rFonts w:ascii="Arial"/>
          <w:sz w:val="26"/>
        </w:rPr>
      </w:pPr>
    </w:p>
    <w:p>
      <w:pPr>
        <w:spacing w:before="0"/>
        <w:ind w:left="12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Au </w:t>
      </w:r>
      <w:r>
        <w:rPr>
          <w:rFonts w:ascii="Arial" w:hAnsi="Arial"/>
          <w:b/>
          <w:sz w:val="24"/>
        </w:rPr>
        <w:t>Café des Arts</w:t>
      </w:r>
      <w:r>
        <w:rPr>
          <w:rFonts w:ascii="Arial" w:hAnsi="Arial"/>
          <w:sz w:val="24"/>
        </w:rPr>
        <w:t>, </w:t>
      </w:r>
      <w:r>
        <w:rPr>
          <w:rFonts w:ascii="Arial" w:hAnsi="Arial"/>
          <w:i/>
          <w:sz w:val="24"/>
        </w:rPr>
        <w:t>Grenoble</w:t>
      </w:r>
    </w:p>
    <w:p>
      <w:pPr>
        <w:pStyle w:val="BodyText"/>
        <w:spacing w:line="249" w:lineRule="auto" w:before="32"/>
        <w:ind w:left="120" w:right="102" w:firstLine="181"/>
        <w:jc w:val="both"/>
      </w:pPr>
      <w:r>
        <w:rPr/>
        <w:t>Vidéo montage présentant le travail du Café des Arts (représentation de concerts)</w:t>
      </w:r>
    </w:p>
    <w:p>
      <w:pPr>
        <w:pStyle w:val="ListParagraph"/>
        <w:numPr>
          <w:ilvl w:val="0"/>
          <w:numId w:val="2"/>
        </w:numPr>
        <w:tabs>
          <w:tab w:pos="255" w:val="left" w:leader="none"/>
        </w:tabs>
        <w:spacing w:line="240" w:lineRule="auto" w:before="1" w:after="0"/>
        <w:ind w:left="254" w:right="0" w:hanging="135"/>
        <w:jc w:val="left"/>
        <w:rPr>
          <w:sz w:val="22"/>
        </w:rPr>
      </w:pPr>
      <w:r>
        <w:rPr>
          <w:sz w:val="22"/>
        </w:rPr>
        <w:t>Mai et Juin</w:t>
      </w:r>
      <w:r>
        <w:rPr>
          <w:spacing w:val="-2"/>
          <w:sz w:val="22"/>
        </w:rPr>
        <w:t> </w:t>
      </w:r>
      <w:r>
        <w:rPr>
          <w:sz w:val="22"/>
        </w:rPr>
        <w:t>2008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900" w:bottom="280" w:left="600" w:right="600"/>
          <w:cols w:num="2" w:equalWidth="0">
            <w:col w:w="5211" w:space="218"/>
            <w:col w:w="528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900" w:bottom="280" w:left="600" w:right="600"/>
        </w:sectPr>
      </w:pPr>
    </w:p>
    <w:p>
      <w:pPr>
        <w:pStyle w:val="Heading1"/>
        <w:spacing w:before="54"/>
        <w:ind w:left="706"/>
        <w:jc w:val="left"/>
      </w:pPr>
      <w:r>
        <w:rPr/>
        <w:t>INTERET COMPLEMENTAIRE</w:t>
      </w:r>
    </w:p>
    <w:p>
      <w:pPr>
        <w:pStyle w:val="BodyText"/>
        <w:spacing w:before="11"/>
        <w:rPr>
          <w:rFonts w:ascii="Arial"/>
          <w:sz w:val="24"/>
        </w:rPr>
      </w:pPr>
    </w:p>
    <w:p>
      <w:pPr>
        <w:pStyle w:val="BodyText"/>
        <w:ind w:left="120"/>
      </w:pPr>
      <w:r>
        <w:rPr/>
        <w:t>Nouvelles technologies et nouveaux usages:</w:t>
      </w:r>
    </w:p>
    <w:p>
      <w:pPr>
        <w:spacing w:before="11"/>
        <w:ind w:left="120" w:right="0" w:firstLine="0"/>
        <w:jc w:val="left"/>
        <w:rPr>
          <w:i/>
          <w:sz w:val="22"/>
        </w:rPr>
      </w:pPr>
      <w:r>
        <w:rPr>
          <w:sz w:val="22"/>
        </w:rPr>
        <w:t>Bénévole à </w:t>
      </w:r>
      <w:r>
        <w:rPr>
          <w:b/>
          <w:sz w:val="22"/>
        </w:rPr>
        <w:t>LIFT Conferences </w:t>
      </w:r>
      <w:r>
        <w:rPr>
          <w:sz w:val="22"/>
        </w:rPr>
        <w:t>en Fevrier 2011, </w:t>
      </w:r>
      <w:r>
        <w:rPr>
          <w:i/>
          <w:sz w:val="22"/>
        </w:rPr>
        <w:t>Genève.</w:t>
      </w:r>
    </w:p>
    <w:p>
      <w:pPr>
        <w:pStyle w:val="BodyText"/>
        <w:rPr>
          <w:i/>
          <w:sz w:val="26"/>
        </w:rPr>
      </w:pPr>
    </w:p>
    <w:p>
      <w:pPr>
        <w:pStyle w:val="BodyText"/>
        <w:ind w:left="119"/>
      </w:pPr>
      <w:r>
        <w:rPr/>
        <w:t>Snow-board</w:t>
      </w:r>
    </w:p>
    <w:p>
      <w:pPr>
        <w:pStyle w:val="Heading1"/>
        <w:spacing w:before="54"/>
        <w:ind w:left="1950" w:right="1951"/>
      </w:pPr>
      <w:r>
        <w:rPr/>
        <w:br w:type="column"/>
      </w:r>
      <w:r>
        <w:rPr/>
        <w:t>LANGUES</w: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rFonts w:ascii="Arial" w:hAnsi="Arial"/>
          <w:b/>
          <w:sz w:val="24"/>
        </w:rPr>
        <w:t>Français </w:t>
      </w:r>
      <w:r>
        <w:rPr>
          <w:sz w:val="22"/>
        </w:rPr>
        <w:t>langue maternelle</w:t>
      </w:r>
    </w:p>
    <w:p>
      <w:pPr>
        <w:spacing w:before="12"/>
        <w:ind w:left="120" w:right="0" w:firstLine="0"/>
        <w:jc w:val="left"/>
        <w:rPr>
          <w:sz w:val="22"/>
        </w:rPr>
      </w:pPr>
      <w:r>
        <w:rPr>
          <w:rFonts w:ascii="Arial" w:hAnsi="Arial"/>
          <w:b/>
          <w:sz w:val="24"/>
        </w:rPr>
        <w:t>Anglais </w:t>
      </w:r>
      <w:r>
        <w:rPr>
          <w:sz w:val="22"/>
        </w:rPr>
        <w:t>pratiqué</w:t>
      </w:r>
    </w:p>
    <w:p>
      <w:pPr>
        <w:spacing w:before="12"/>
        <w:ind w:left="120" w:right="0" w:firstLine="0"/>
        <w:jc w:val="left"/>
        <w:rPr>
          <w:sz w:val="22"/>
        </w:rPr>
      </w:pPr>
      <w:r>
        <w:rPr>
          <w:rFonts w:ascii="Arial" w:hAnsi="Arial"/>
          <w:b/>
          <w:sz w:val="24"/>
        </w:rPr>
        <w:t>Italien </w:t>
      </w:r>
      <w:r>
        <w:rPr>
          <w:sz w:val="22"/>
        </w:rPr>
        <w:t>étudié</w:t>
      </w:r>
    </w:p>
    <w:sectPr>
      <w:type w:val="continuous"/>
      <w:pgSz w:w="11910" w:h="16840"/>
      <w:pgMar w:top="900" w:bottom="280" w:left="600" w:right="600"/>
      <w:cols w:num="2" w:equalWidth="0">
        <w:col w:w="5184" w:space="245"/>
        <w:col w:w="52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loucester MT Extra Condensed">
    <w:altName w:val="Gloucester MT Extra Condensed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4" w:hanging="135"/>
      </w:pPr>
      <w:rPr>
        <w:rFonts w:hint="default" w:ascii="Arial" w:hAnsi="Arial" w:eastAsia="Arial" w:cs="Arial"/>
        <w:spacing w:val="-1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761" w:hanging="13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63" w:hanging="13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764" w:hanging="13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266" w:hanging="13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768" w:hanging="13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269" w:hanging="13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771" w:hanging="13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272" w:hanging="135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59" w:hanging="140"/>
      </w:pPr>
      <w:rPr>
        <w:rFonts w:hint="default" w:ascii="Times New Roman" w:hAnsi="Times New Roman" w:eastAsia="Times New Roman" w:cs="Times New Roman"/>
        <w:i/>
        <w:spacing w:val="-9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755" w:hanging="14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50" w:hanging="14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745" w:hanging="14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240" w:hanging="14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735" w:hanging="14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230" w:hanging="14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725" w:hanging="14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220" w:hanging="140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53"/>
      <w:ind w:left="1785"/>
      <w:jc w:val="center"/>
      <w:outlineLvl w:val="1"/>
    </w:pPr>
    <w:rPr>
      <w:rFonts w:ascii="Arial" w:hAnsi="Arial" w:eastAsia="Arial" w:cs="Arial"/>
      <w:sz w:val="28"/>
      <w:szCs w:val="28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4"/>
      <w:szCs w:val="24"/>
      <w:lang w:val="fr-FR" w:eastAsia="fr-FR" w:bidi="fr-FR"/>
    </w:rPr>
  </w:style>
  <w:style w:styleId="Heading3" w:type="paragraph">
    <w:name w:val="Heading 3"/>
    <w:basedOn w:val="Normal"/>
    <w:uiPriority w:val="1"/>
    <w:qFormat/>
    <w:pPr>
      <w:spacing w:before="13"/>
      <w:ind w:left="240"/>
      <w:outlineLvl w:val="3"/>
    </w:pPr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1"/>
      <w:ind w:left="254" w:hanging="135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xxxxxxx.xxxxxx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2020-02-12T15:50:45Z</dcterms:created>
  <dcterms:modified xsi:type="dcterms:W3CDTF">2020-02-12T15:50:45Z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2012-12-30T00:00:00Z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2020-02-12T00:00:00Z</vt:filetime>
  </property>
</Properties>
</file>